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  <w:t>巨鹿县自然资源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  <w:t>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2022年，巨鹿县自然资源和规划局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中央、国务院和省委、省政府决策部署，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 w:bidi="ar"/>
        </w:rPr>
        <w:t>紧紧围绕市委、市政府中心工作，着力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提升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 w:bidi="ar"/>
        </w:rPr>
        <w:t>全市政务公开工作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水平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助力邢台高质量发展，为加快建设经济强市、美丽邢台做出应有贡献。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。着力抓好政策信息公开发布，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政府网站全年更新各类政府信息</w:t>
      </w:r>
      <w:r>
        <w:rPr>
          <w:rStyle w:val="7"/>
          <w:rFonts w:hint="eastAsia" w:eastAsia="仿宋_GB2312"/>
          <w:highlight w:val="none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政府信息公开平台发布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规范。严格执行《河北省政府信息公开申请办理规范》，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。树牢宗旨意识，加强同申请人沟通联系，最大限度满足群众信息需求。全年受理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件；办理因政府信息公开引起的行政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复议0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件，均结果维持；妥善处置信息公开咨询、投诉、举报。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（三）政府信息管理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严格。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《关于进一步规范市政府文件信息公开审查工作的通知》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，将公文属性源头认定和发布审查嵌入发文流程，有效解决政府文件公开不到位问题。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行政事项收费目录信息数量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2022年，巨鹿县自然资源和规划局在政府信息公开工作中存在的主要问题是：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仍需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政策解读方式需要丰富，精准解读效果仍需加强。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eastAsia="仿宋_GB2312" w:cs="Times New Roman"/>
          <w:b w:val="0"/>
          <w:bCs/>
          <w:spacing w:val="-4"/>
          <w:sz w:val="32"/>
          <w:szCs w:val="32"/>
          <w:highlight w:val="none"/>
          <w:lang w:val="en-US" w:eastAsia="zh-CN"/>
        </w:rPr>
        <w:t>工作创新力度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还有待进一步加大，在满足群众多层次多样化信息需求上有待改进。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巨鹿县自然资源和规划局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将采取以下措施加强政府信息公开工作：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按照上级文件要求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，对202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工作进行认真研究和周密部署，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工作要点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和任务分工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，对各项工作任务进行细化分解和明确责任，确保各项工作任务落地见效。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优化提升政府信息公开平台，进一步加大主动公开力度，切实保障人民群众对政府信息的知情权。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落实《河北省政府信息公开申请办理规范》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对本部门的工作制度和流程进一步修改和完善，依规办理依申请公开事项，扎实推进政府信息公开申请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工作规范化标准化。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highlight w:val="none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Tg4MjVkMDcyZTQxODg2MTNkNDZiN2M1ZjM3MzYifQ=="/>
  </w:docVars>
  <w:rsids>
    <w:rsidRoot w:val="00000000"/>
    <w:rsid w:val="011448F5"/>
    <w:rsid w:val="02EF1E8A"/>
    <w:rsid w:val="05680F86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063FAB"/>
    <w:rsid w:val="105067D1"/>
    <w:rsid w:val="1087635F"/>
    <w:rsid w:val="11056AD0"/>
    <w:rsid w:val="13D842FC"/>
    <w:rsid w:val="15080B89"/>
    <w:rsid w:val="151339F2"/>
    <w:rsid w:val="19260DFF"/>
    <w:rsid w:val="19634878"/>
    <w:rsid w:val="1AC27A2C"/>
    <w:rsid w:val="1E4C32C3"/>
    <w:rsid w:val="1E5A1D87"/>
    <w:rsid w:val="1F396E36"/>
    <w:rsid w:val="1F875005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E79022B"/>
    <w:rsid w:val="2EA40143"/>
    <w:rsid w:val="2F547565"/>
    <w:rsid w:val="2FC90516"/>
    <w:rsid w:val="30C419B0"/>
    <w:rsid w:val="31641CA1"/>
    <w:rsid w:val="319F5F79"/>
    <w:rsid w:val="31AD0696"/>
    <w:rsid w:val="361364B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4E56B6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1808</Words>
  <Characters>1848</Characters>
  <Lines>0</Lines>
  <Paragraphs>0</Paragraphs>
  <TotalTime>13</TotalTime>
  <ScaleCrop>false</ScaleCrop>
  <LinksUpToDate>false</LinksUpToDate>
  <CharactersWithSpaces>1848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乐游河澳</cp:lastModifiedBy>
  <dcterms:modified xsi:type="dcterms:W3CDTF">2023-09-20T08:54:23Z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017594A879F64148BD4E0D6A377A25AD</vt:lpwstr>
  </property>
</Properties>
</file>